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“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大家读——阅读推广活动</w:t>
      </w:r>
      <w:r>
        <w:rPr>
          <w:rFonts w:ascii="宋体" w:hAnsi="宋体"/>
          <w:b/>
          <w:bCs/>
          <w:color w:val="000000"/>
          <w:sz w:val="32"/>
          <w:szCs w:val="32"/>
        </w:rPr>
        <w:t>案例竞赛”申报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表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593"/>
        <w:gridCol w:w="1485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参与过的阅读推广活动经历</w:t>
            </w:r>
          </w:p>
        </w:tc>
        <w:tc>
          <w:tcPr>
            <w:tcW w:w="7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主持过的阅读推广活动经历</w:t>
            </w:r>
          </w:p>
        </w:tc>
        <w:tc>
          <w:tcPr>
            <w:tcW w:w="7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在阅读推广领域获过的奖励</w:t>
            </w:r>
          </w:p>
        </w:tc>
        <w:tc>
          <w:tcPr>
            <w:tcW w:w="7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活动对象</w:t>
            </w:r>
          </w:p>
        </w:tc>
        <w:tc>
          <w:tcPr>
            <w:tcW w:w="7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低幼儿童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学龄儿童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留守儿童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残障人群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老年群体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成年人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活动形式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1080"/>
              </w:tabs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讲读故事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图书导读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领读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推荐图书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活动时长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案例背景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主要介绍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参赛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案例实施的目的、意义、作用和基本思路等内容。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1080"/>
              </w:tabs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主要描述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参赛案例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的基本情况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、效果、创新点以及活动启示等。</w:t>
            </w:r>
          </w:p>
          <w:p>
            <w:pPr>
              <w:tabs>
                <w:tab w:val="left" w:pos="1080"/>
              </w:tabs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附件：证明材料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bCs/>
                <w:i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  <w:t>案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  <w:t>例内容，不超过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val="en-US" w:eastAsia="zh-CN"/>
              </w:rPr>
              <w:t>2000字。</w:t>
            </w:r>
          </w:p>
          <w:p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  <w:t>活动现场照片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宋体" w:hAnsi="宋体"/>
                <w:bCs/>
                <w:iCs/>
                <w:color w:val="000000"/>
                <w:kern w:val="0"/>
                <w:sz w:val="24"/>
                <w:szCs w:val="24"/>
                <w:lang w:val="en-US" w:eastAsia="zh-CN"/>
              </w:rPr>
              <w:t>5张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iCs/>
                <w:color w:val="000000"/>
                <w:kern w:val="0"/>
                <w:sz w:val="24"/>
                <w:szCs w:val="24"/>
                <w:lang w:eastAsia="zh-CN"/>
              </w:rPr>
              <w:t>活动视频</w:t>
            </w:r>
            <w:r>
              <w:rPr>
                <w:rFonts w:ascii="宋体" w:hAnsi="宋体"/>
                <w:i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iCs/>
                <w:color w:val="000000"/>
                <w:kern w:val="0"/>
                <w:sz w:val="24"/>
                <w:szCs w:val="24"/>
                <w:lang w:eastAsia="zh-CN"/>
              </w:rPr>
              <w:t>时长</w:t>
            </w:r>
            <w:r>
              <w:rPr>
                <w:rFonts w:hint="eastAsia" w:ascii="宋体" w:hAnsi="宋体"/>
                <w:iCs/>
                <w:color w:val="000000"/>
                <w:kern w:val="0"/>
                <w:sz w:val="24"/>
                <w:szCs w:val="24"/>
                <w:lang w:val="en-US" w:eastAsia="zh-CN"/>
              </w:rPr>
              <w:t>2-5分钟</w:t>
            </w:r>
            <w:r>
              <w:rPr>
                <w:rFonts w:ascii="宋体" w:hAnsi="宋体"/>
                <w:iCs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专家评审意见</w:t>
            </w:r>
          </w:p>
        </w:tc>
        <w:tc>
          <w:tcPr>
            <w:tcW w:w="7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专家签名：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080"/>
        </w:tabs>
        <w:spacing w:line="360" w:lineRule="auto"/>
      </w:pPr>
    </w:p>
    <w:sectPr>
      <w:pgSz w:w="11906" w:h="16838"/>
      <w:pgMar w:top="198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NiODYzYmVkNzdhYjZkMjMzYmIxMWZkZmVmY2QifQ=="/>
  </w:docVars>
  <w:rsids>
    <w:rsidRoot w:val="00000000"/>
    <w:rsid w:val="0A28774E"/>
    <w:rsid w:val="0F4C1C85"/>
    <w:rsid w:val="1E7A0425"/>
    <w:rsid w:val="30667532"/>
    <w:rsid w:val="56C72CD3"/>
    <w:rsid w:val="740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274</Characters>
  <Lines>0</Lines>
  <Paragraphs>0</Paragraphs>
  <TotalTime>8</TotalTime>
  <ScaleCrop>false</ScaleCrop>
  <LinksUpToDate>false</LinksUpToDate>
  <CharactersWithSpaces>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2020-12-16T00:26:00Z</dcterms:created>
  <dc:creator>lenovo</dc:creator>
  <cp:lastModifiedBy>清琴</cp:lastModifiedBy>
  <dcterms:modified xsi:type="dcterms:W3CDTF">2022-11-02T07:32:11Z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9355734E08514607BB88459878EC21D4</vt:lpwstr>
  </property>
</Properties>
</file>